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 xml:space="preserve">This chart compares the equivalent sections of the UC Davis MAT </w:t>
      </w:r>
      <w:r>
        <w:rPr>
          <w:rFonts w:ascii="sans-serif" w:hAnsi="sans-serif"/>
          <w:sz w:val="27"/>
        </w:rPr>
        <w:t>17</w:t>
      </w:r>
      <w:r>
        <w:rPr>
          <w:rFonts w:ascii="sans-serif" w:hAnsi="sans-serif"/>
          <w:sz w:val="27"/>
        </w:rPr>
        <w:t xml:space="preserve">A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Calculus</w:t>
      </w:r>
      <w:r>
        <w:rPr>
          <w:rFonts w:ascii="sans-serif" w:hAnsi="sans-serif"/>
          <w:b/>
          <w:bCs/>
          <w:sz w:val="32"/>
          <w:szCs w:val="32"/>
        </w:rPr>
        <w:t xml:space="preserve"> </w:t>
      </w:r>
      <w:r>
        <w:rPr>
          <w:rFonts w:ascii="sans-serif" w:hAnsi="sans-serif"/>
          <w:b/>
          <w:bCs/>
          <w:sz w:val="32"/>
          <w:szCs w:val="32"/>
        </w:rPr>
        <w:t xml:space="preserve">For Biology and Medicine </w:t>
      </w:r>
      <w:r>
        <w:rPr>
          <w:rFonts w:ascii="sans-serif" w:hAnsi="sans-serif"/>
          <w:b/>
          <w:bCs/>
          <w:sz w:val="32"/>
          <w:szCs w:val="32"/>
        </w:rPr>
        <w:t>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 xml:space="preserve">Equivalency of UC Davis </w:t>
      </w:r>
      <w:r>
        <w:rPr>
          <w:rFonts w:ascii="sans-serif" w:hAnsi="sans-serif"/>
          <w:sz w:val="32"/>
          <w:szCs w:val="32"/>
        </w:rPr>
        <w:t xml:space="preserve">Calculus for Biology and Medicine </w:t>
      </w:r>
      <w:r>
        <w:rPr>
          <w:rFonts w:ascii="sans-serif" w:hAnsi="sans-serif"/>
          <w:sz w:val="32"/>
          <w:szCs w:val="32"/>
        </w:rPr>
        <w:t xml:space="preserve">(MAT 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>7</w:t>
      </w:r>
      <w:r>
        <w:rPr>
          <w:rFonts w:ascii="sans-serif" w:hAnsi="sans-serif"/>
          <w:sz w:val="32"/>
          <w:szCs w:val="32"/>
        </w:rPr>
        <w:t xml:space="preserve">A)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 serif" w:hAnsi="Sans serif"/>
          <w:sz w:val="25"/>
          <w:szCs w:val="25"/>
        </w:rPr>
      </w:pPr>
      <w:r>
        <w:rPr>
          <w:rFonts w:ascii="Sans serif" w:hAnsi="Sans serif"/>
          <w:sz w:val="25"/>
          <w:szCs w:val="25"/>
        </w:rPr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UC Davis MAT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Sections</w:t>
            </w:r>
          </w:p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</w:rPr>
              <w:t xml:space="preserve"> 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>
                <w:sz w:val="24"/>
                <w:szCs w:val="24"/>
              </w:rPr>
              <w:t xml:space="preserve">1.1-1.3 </w:t>
            </w:r>
            <w:r>
              <w:rPr/>
              <w:t xml:space="preserve">Preliminaries: Elementary functions/Graphing.Include one full lecture on ‘scaling’, log transforms, and log-log/semi-log plots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>
                <w:sz w:val="24"/>
                <w:szCs w:val="24"/>
              </w:rPr>
              <w:t xml:space="preserve">2.1 </w:t>
            </w:r>
            <w:r>
              <w:rPr/>
              <w:t xml:space="preserve">Discrete models of exponential growth and decay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2.2 </w:t>
            </w:r>
            <w:r>
              <w:rPr/>
              <w:t xml:space="preserve">Sequences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2.3 </w:t>
            </w:r>
            <w:r>
              <w:rPr/>
              <w:t xml:space="preserve">Biological examples of discrete models (e.g. Logistic map). Basic ideas of fixed points/steady states, stability, periodic solutions and chaos). </w:t>
            </w:r>
          </w:p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3.1 </w:t>
            </w:r>
            <w:r>
              <w:rPr/>
              <w:t xml:space="preserve">Limits - only informal definition of a limit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3.2, 3.5 </w:t>
            </w:r>
            <w:r>
              <w:rPr/>
              <w:t xml:space="preserve">Continuity of functions (very briefly); Intermediate value theorem and the bisection method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3.3, 3.4 </w:t>
            </w:r>
            <w:r>
              <w:rPr/>
              <w:t xml:space="preserve">Limits; Limits at infinity; Trig limits (briefly, without detailed proofs); Sandwich Theorem,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4.1 </w:t>
            </w:r>
            <w:r>
              <w:rPr/>
              <w:t xml:space="preserve">Definition of derivative and geometric meaning; Derivative as the rate of change; Differentiability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4.2 </w:t>
            </w:r>
            <w:r>
              <w:rPr/>
              <w:t xml:space="preserve">Power rule and basic rules of differentiation - no detailed proof of the power rule, but discuss idea of the proof using a simple (quadratic) example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4.3 </w:t>
            </w:r>
            <w:r>
              <w:rPr/>
              <w:t xml:space="preserve">Product and quotient rules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>
                <w:sz w:val="24"/>
                <w:szCs w:val="24"/>
              </w:rPr>
              <w:t xml:space="preserve">4.4 </w:t>
            </w:r>
            <w:r>
              <w:rPr/>
              <w:t xml:space="preserve">Chain rule; Implicit differentiation; Related rates; Higher derivatives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>
                <w:sz w:val="24"/>
                <w:szCs w:val="24"/>
              </w:rPr>
              <w:t xml:space="preserve">4.5, 4.6 </w:t>
            </w:r>
            <w:r>
              <w:rPr/>
              <w:t xml:space="preserve">Derivatives of exponential and trigonometric functions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>
                <w:sz w:val="24"/>
                <w:szCs w:val="24"/>
              </w:rPr>
              <w:t xml:space="preserve">4.7 </w:t>
            </w:r>
            <w:r>
              <w:rPr/>
              <w:t>Derivatives of inverse and logarithmic functions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4.8 </w:t>
            </w:r>
            <w:r>
              <w:rPr/>
              <w:t xml:space="preserve">Linear approximation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5.1 </w:t>
            </w:r>
            <w:r>
              <w:rPr/>
              <w:t xml:space="preserve">Extrema; (Optional: Mean value theorem)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5.2 </w:t>
            </w:r>
            <w:r>
              <w:rPr/>
              <w:t xml:space="preserve">Monotonicity and concavity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5.3 </w:t>
            </w:r>
            <w:r>
              <w:rPr/>
              <w:t xml:space="preserve">Graphing-examples including sigmoidal curves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/>
              <w:t>5.4 Optimization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5.5 </w:t>
            </w:r>
            <w:r>
              <w:rPr/>
              <w:t xml:space="preserve">L’Hospital’s Rule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/>
            </w:pPr>
            <w:r>
              <w:rPr>
                <w:sz w:val="24"/>
                <w:szCs w:val="24"/>
              </w:rPr>
              <w:t xml:space="preserve">5.6 </w:t>
            </w:r>
            <w:r>
              <w:rPr/>
              <w:t xml:space="preserve">Stability of fixed points in difference equations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99" w:hRule="atLeast"/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/>
            </w:pPr>
            <w:r>
              <w:rPr/>
              <w:t xml:space="preserve">Use remaining lectures as buffer for material above </w:t>
            </w:r>
            <w:r>
              <w:rPr>
                <w:i/>
              </w:rPr>
              <w:t>and/or</w:t>
            </w:r>
            <w:r>
              <w:rPr/>
              <w:t xml:space="preserve"> to cover optional material in 5.7 (Numerical method for root finding - Newton-Raphson Method)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Sans 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6470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2017-01-26T13:12:49Z</dcterms:created>
  <dc:creator>UCD Adviser</dc:creator>
  <dc:language>en-US</dc:language>
  <cp:lastModifiedBy>UCD Adviser</cp:lastModifiedBy>
  <dcterms:modified xsi:type="dcterms:W3CDTF">2019-02-06T14:54:31Z</dcterms:modified>
  <cp:revision>20</cp:revision>
</cp:coreProperties>
</file>